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4ED" w:rsidRDefault="000448CC" w:rsidP="000448C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Изначально Вышестоящий Дом Изначально Вышестоящего Отца</w:t>
      </w:r>
    </w:p>
    <w:p w:rsidR="0090253D" w:rsidRDefault="0090253D" w:rsidP="00FB3964">
      <w:pPr>
        <w:jc w:val="right"/>
        <w:rPr>
          <w:rFonts w:ascii="Times New Roman" w:hAnsi="Times New Roman"/>
          <w:sz w:val="24"/>
          <w:szCs w:val="24"/>
        </w:rPr>
      </w:pPr>
    </w:p>
    <w:p w:rsidR="00711447" w:rsidRDefault="00040033" w:rsidP="00FB3964">
      <w:pPr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Аватаресса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11447">
        <w:rPr>
          <w:rFonts w:ascii="Times New Roman" w:hAnsi="Times New Roman"/>
          <w:sz w:val="24"/>
          <w:szCs w:val="24"/>
        </w:rPr>
        <w:t>ИВО</w:t>
      </w:r>
    </w:p>
    <w:p w:rsidR="00FB3964" w:rsidRDefault="00711447" w:rsidP="00FB396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Вечного </w:t>
      </w:r>
      <w:proofErr w:type="spellStart"/>
      <w:r>
        <w:rPr>
          <w:rFonts w:ascii="Times New Roman" w:hAnsi="Times New Roman"/>
          <w:sz w:val="24"/>
          <w:szCs w:val="24"/>
        </w:rPr>
        <w:t>Сверхкосмического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Высшего Метагалактического Синтеза ОЧС ИВО</w:t>
      </w:r>
    </w:p>
    <w:p w:rsidR="00711447" w:rsidRDefault="002D0885" w:rsidP="00FB396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ИВАС Антея ИВО ИВАС Кут </w:t>
      </w:r>
      <w:proofErr w:type="spellStart"/>
      <w:r>
        <w:rPr>
          <w:rFonts w:ascii="Times New Roman" w:hAnsi="Times New Roman"/>
          <w:sz w:val="24"/>
          <w:szCs w:val="24"/>
        </w:rPr>
        <w:t>Хуми</w:t>
      </w:r>
      <w:proofErr w:type="spellEnd"/>
    </w:p>
    <w:p w:rsidR="002D0885" w:rsidRDefault="002D0885" w:rsidP="00FB396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Родненко Людмила Васильевна</w:t>
      </w:r>
    </w:p>
    <w:p w:rsidR="000974ED" w:rsidRPr="00A07688" w:rsidRDefault="002D0885" w:rsidP="00FB3964">
      <w:pPr>
        <w:jc w:val="right"/>
        <w:rPr>
          <w:rFonts w:ascii="Times New Roman" w:hAnsi="Times New Roman"/>
          <w:sz w:val="24"/>
          <w:szCs w:val="24"/>
        </w:rPr>
      </w:pPr>
      <w:r w:rsidRPr="002D0885">
        <w:rPr>
          <w:rFonts w:ascii="Times New Roman" w:hAnsi="Times New Roman"/>
          <w:sz w:val="24"/>
          <w:szCs w:val="24"/>
          <w:lang w:val="en-US"/>
        </w:rPr>
        <w:t>romans</w:t>
      </w:r>
      <w:r w:rsidRPr="00307729">
        <w:rPr>
          <w:rFonts w:ascii="Times New Roman" w:hAnsi="Times New Roman"/>
          <w:sz w:val="24"/>
          <w:szCs w:val="24"/>
        </w:rPr>
        <w:t>759</w:t>
      </w:r>
      <w:r w:rsidRPr="002D0885">
        <w:rPr>
          <w:rFonts w:ascii="Times New Roman" w:hAnsi="Times New Roman"/>
          <w:sz w:val="24"/>
          <w:szCs w:val="24"/>
        </w:rPr>
        <w:t>@</w:t>
      </w:r>
      <w:r w:rsidRPr="002D0885">
        <w:rPr>
          <w:rFonts w:ascii="Times New Roman" w:hAnsi="Times New Roman"/>
          <w:sz w:val="24"/>
          <w:szCs w:val="24"/>
          <w:lang w:val="en-US"/>
        </w:rPr>
        <w:t>mail</w:t>
      </w:r>
      <w:r w:rsidRPr="002D0885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2844AF" w:rsidRPr="002844AF" w:rsidRDefault="002844AF" w:rsidP="00FB3964">
      <w:pPr>
        <w:jc w:val="right"/>
        <w:rPr>
          <w:rFonts w:ascii="Times New Roman" w:hAnsi="Times New Roman"/>
          <w:sz w:val="24"/>
          <w:szCs w:val="24"/>
        </w:rPr>
      </w:pPr>
    </w:p>
    <w:p w:rsidR="002844AF" w:rsidRDefault="000974ED" w:rsidP="002844A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ТЕЗИСЫ</w:t>
      </w:r>
    </w:p>
    <w:p w:rsidR="000974ED" w:rsidRDefault="00A07688" w:rsidP="000974E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ВОСЬМЕРИЧНАЯ СУБЪЕКТНОСТЬ ЧЕЛОВЕКА НОВОЙ ЭПОХИ</w:t>
      </w:r>
    </w:p>
    <w:p w:rsidR="00617C1D" w:rsidRDefault="00617C1D" w:rsidP="000974ED">
      <w:pPr>
        <w:jc w:val="center"/>
        <w:rPr>
          <w:rFonts w:ascii="Times New Roman" w:hAnsi="Times New Roman"/>
          <w:sz w:val="24"/>
          <w:szCs w:val="24"/>
        </w:rPr>
      </w:pPr>
    </w:p>
    <w:p w:rsidR="00617C1D" w:rsidRDefault="00617C1D" w:rsidP="00617C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F92CE8">
        <w:rPr>
          <w:rFonts w:ascii="Times New Roman" w:hAnsi="Times New Roman"/>
          <w:sz w:val="24"/>
          <w:szCs w:val="24"/>
        </w:rPr>
        <w:t xml:space="preserve">Каждое новое познание окружающей реальности позволяет приблизиться к более высокой степени </w:t>
      </w:r>
      <w:proofErr w:type="spellStart"/>
      <w:r w:rsidR="00F92CE8">
        <w:rPr>
          <w:rFonts w:ascii="Times New Roman" w:hAnsi="Times New Roman"/>
          <w:sz w:val="24"/>
          <w:szCs w:val="24"/>
        </w:rPr>
        <w:t>Субъектности</w:t>
      </w:r>
      <w:proofErr w:type="spellEnd"/>
      <w:r w:rsidR="00F92CE8">
        <w:rPr>
          <w:rFonts w:ascii="Times New Roman" w:hAnsi="Times New Roman"/>
          <w:sz w:val="24"/>
          <w:szCs w:val="24"/>
        </w:rPr>
        <w:t xml:space="preserve"> и формированием новой парадигмы совершить определённый «взры</w:t>
      </w:r>
      <w:r w:rsidR="00205F69">
        <w:rPr>
          <w:rFonts w:ascii="Times New Roman" w:hAnsi="Times New Roman"/>
          <w:sz w:val="24"/>
          <w:szCs w:val="24"/>
        </w:rPr>
        <w:t>в</w:t>
      </w:r>
      <w:r w:rsidR="00F92CE8">
        <w:rPr>
          <w:rFonts w:ascii="Times New Roman" w:hAnsi="Times New Roman"/>
          <w:sz w:val="24"/>
          <w:szCs w:val="24"/>
        </w:rPr>
        <w:t>-скачок» в своей внутренней организации.</w:t>
      </w:r>
    </w:p>
    <w:p w:rsidR="00307729" w:rsidRDefault="00B2570C" w:rsidP="00617C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Свойство Метагалактики как </w:t>
      </w:r>
      <w:proofErr w:type="spellStart"/>
      <w:r>
        <w:rPr>
          <w:rFonts w:ascii="Times New Roman" w:hAnsi="Times New Roman"/>
          <w:sz w:val="24"/>
          <w:szCs w:val="24"/>
        </w:rPr>
        <w:t>антропность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или антропный </w:t>
      </w:r>
      <w:r w:rsidR="00D7733F">
        <w:rPr>
          <w:rFonts w:ascii="Times New Roman" w:hAnsi="Times New Roman"/>
          <w:sz w:val="24"/>
          <w:szCs w:val="24"/>
        </w:rPr>
        <w:t>принцип, известный в науке как Т</w:t>
      </w:r>
      <w:r>
        <w:rPr>
          <w:rFonts w:ascii="Times New Roman" w:hAnsi="Times New Roman"/>
          <w:sz w:val="24"/>
          <w:szCs w:val="24"/>
        </w:rPr>
        <w:t>ворение Человека Метагалактикой</w:t>
      </w:r>
      <w:r w:rsidR="00D8407C">
        <w:rPr>
          <w:rFonts w:ascii="Times New Roman" w:hAnsi="Times New Roman"/>
          <w:sz w:val="24"/>
          <w:szCs w:val="24"/>
        </w:rPr>
        <w:t>, развёртыва</w:t>
      </w:r>
      <w:r w:rsidR="00D7733F">
        <w:rPr>
          <w:rFonts w:ascii="Times New Roman" w:hAnsi="Times New Roman"/>
          <w:sz w:val="24"/>
          <w:szCs w:val="24"/>
        </w:rPr>
        <w:t xml:space="preserve">ет воспитание восьмеричного Субъекта Отца восемью антропными принципами: Человека, Посвящённого, Служащего, Ипостаси, Учителя, Владыки, </w:t>
      </w:r>
      <w:proofErr w:type="spellStart"/>
      <w:r w:rsidR="00D7733F">
        <w:rPr>
          <w:rFonts w:ascii="Times New Roman" w:hAnsi="Times New Roman"/>
          <w:sz w:val="24"/>
          <w:szCs w:val="24"/>
        </w:rPr>
        <w:t>Аватара</w:t>
      </w:r>
      <w:proofErr w:type="spellEnd"/>
      <w:r w:rsidR="00D7733F">
        <w:rPr>
          <w:rFonts w:ascii="Times New Roman" w:hAnsi="Times New Roman"/>
          <w:sz w:val="24"/>
          <w:szCs w:val="24"/>
        </w:rPr>
        <w:t>, Отца</w:t>
      </w:r>
      <w:r w:rsidR="003C097B">
        <w:rPr>
          <w:rFonts w:ascii="Times New Roman" w:hAnsi="Times New Roman"/>
          <w:sz w:val="24"/>
          <w:szCs w:val="24"/>
        </w:rPr>
        <w:t>. Высшим выражением Субъекта, которым развивается Человек, является Изначально Вышестоящий Отец.</w:t>
      </w:r>
    </w:p>
    <w:p w:rsidR="00416090" w:rsidRDefault="00416090" w:rsidP="00617C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Источником, как и других Метагалактических основ, является </w:t>
      </w:r>
      <w:proofErr w:type="spellStart"/>
      <w:r>
        <w:rPr>
          <w:rFonts w:ascii="Times New Roman" w:hAnsi="Times New Roman"/>
          <w:sz w:val="24"/>
          <w:szCs w:val="24"/>
        </w:rPr>
        <w:t>Октавность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Октавность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– запредельная для Метагалактики </w:t>
      </w:r>
      <w:r w:rsidR="00307729">
        <w:rPr>
          <w:rFonts w:ascii="Times New Roman" w:hAnsi="Times New Roman"/>
          <w:sz w:val="24"/>
          <w:szCs w:val="24"/>
        </w:rPr>
        <w:t>сфера огненных потенциалов Отца и вершина материальной организации, открывающаяся Метагалактическому Субъекту не Октавным, а Метагалактическим антропным принципом.</w:t>
      </w:r>
    </w:p>
    <w:p w:rsidR="00416090" w:rsidRDefault="002B3928" w:rsidP="00617C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7551B2">
        <w:rPr>
          <w:rFonts w:ascii="Times New Roman" w:hAnsi="Times New Roman"/>
          <w:sz w:val="24"/>
          <w:szCs w:val="24"/>
        </w:rPr>
        <w:t xml:space="preserve">Для реализации </w:t>
      </w:r>
      <w:proofErr w:type="spellStart"/>
      <w:r w:rsidR="007551B2">
        <w:rPr>
          <w:rFonts w:ascii="Times New Roman" w:hAnsi="Times New Roman"/>
          <w:sz w:val="24"/>
          <w:szCs w:val="24"/>
        </w:rPr>
        <w:t>восьмерицы</w:t>
      </w:r>
      <w:proofErr w:type="spellEnd"/>
      <w:r w:rsidR="007551B2">
        <w:rPr>
          <w:rFonts w:ascii="Times New Roman" w:hAnsi="Times New Roman"/>
          <w:sz w:val="24"/>
          <w:szCs w:val="24"/>
        </w:rPr>
        <w:t xml:space="preserve"> антропных принципов Метагалактика разворачивает восемь Метагалактических Синтезов. Восьмеричный Субъект во внутренне-внешней реализации являет собой иерархический Синтез восьми </w:t>
      </w:r>
      <w:proofErr w:type="spellStart"/>
      <w:r w:rsidR="007551B2">
        <w:rPr>
          <w:rFonts w:ascii="Times New Roman" w:hAnsi="Times New Roman"/>
          <w:sz w:val="24"/>
          <w:szCs w:val="24"/>
        </w:rPr>
        <w:t>парадигмальных</w:t>
      </w:r>
      <w:proofErr w:type="spellEnd"/>
      <w:r w:rsidR="007551B2">
        <w:rPr>
          <w:rFonts w:ascii="Times New Roman" w:hAnsi="Times New Roman"/>
          <w:sz w:val="24"/>
          <w:szCs w:val="24"/>
        </w:rPr>
        <w:t xml:space="preserve"> однородностей ИВДИВО.</w:t>
      </w:r>
    </w:p>
    <w:p w:rsidR="007551B2" w:rsidRDefault="007551B2" w:rsidP="00617C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Основа </w:t>
      </w:r>
      <w:r w:rsidR="008D755E">
        <w:rPr>
          <w:rFonts w:ascii="Times New Roman" w:hAnsi="Times New Roman"/>
          <w:sz w:val="24"/>
          <w:szCs w:val="24"/>
        </w:rPr>
        <w:t xml:space="preserve"> антропного</w:t>
      </w:r>
      <w:proofErr w:type="gramEnd"/>
      <w:r w:rsidR="008D755E">
        <w:rPr>
          <w:rFonts w:ascii="Times New Roman" w:hAnsi="Times New Roman"/>
          <w:sz w:val="24"/>
          <w:szCs w:val="24"/>
        </w:rPr>
        <w:t xml:space="preserve"> принципа Метагалактики -  </w:t>
      </w:r>
      <w:proofErr w:type="spellStart"/>
      <w:r w:rsidR="008D755E">
        <w:rPr>
          <w:rFonts w:ascii="Times New Roman" w:hAnsi="Times New Roman"/>
          <w:sz w:val="24"/>
          <w:szCs w:val="24"/>
        </w:rPr>
        <w:t>парадигмальное</w:t>
      </w:r>
      <w:proofErr w:type="spellEnd"/>
      <w:r w:rsidR="008D755E">
        <w:rPr>
          <w:rFonts w:ascii="Times New Roman" w:hAnsi="Times New Roman"/>
          <w:sz w:val="24"/>
          <w:szCs w:val="24"/>
        </w:rPr>
        <w:t xml:space="preserve"> программирование восемью Частностями </w:t>
      </w:r>
      <w:proofErr w:type="spellStart"/>
      <w:r w:rsidR="008D755E">
        <w:rPr>
          <w:rFonts w:ascii="Times New Roman" w:hAnsi="Times New Roman"/>
          <w:sz w:val="24"/>
          <w:szCs w:val="24"/>
        </w:rPr>
        <w:t>парадигмальной</w:t>
      </w:r>
      <w:proofErr w:type="spellEnd"/>
      <w:r w:rsidR="008D755E">
        <w:rPr>
          <w:rFonts w:ascii="Times New Roman" w:hAnsi="Times New Roman"/>
          <w:sz w:val="24"/>
          <w:szCs w:val="24"/>
        </w:rPr>
        <w:t xml:space="preserve"> однородности Субъекта. Метагалактический Синтез Отца напрямую управляет каждой из позиций </w:t>
      </w:r>
      <w:proofErr w:type="spellStart"/>
      <w:r w:rsidR="008D755E">
        <w:rPr>
          <w:rFonts w:ascii="Times New Roman" w:hAnsi="Times New Roman"/>
          <w:sz w:val="24"/>
          <w:szCs w:val="24"/>
        </w:rPr>
        <w:t>восьмерицы</w:t>
      </w:r>
      <w:proofErr w:type="spellEnd"/>
      <w:r w:rsidR="00AE6DDD">
        <w:rPr>
          <w:rFonts w:ascii="Times New Roman" w:hAnsi="Times New Roman"/>
          <w:sz w:val="24"/>
          <w:szCs w:val="24"/>
        </w:rPr>
        <w:t xml:space="preserve"> Субъекта вне зависимости от развитости каждой из них.</w:t>
      </w:r>
    </w:p>
    <w:p w:rsidR="00B651E0" w:rsidRDefault="006C7035" w:rsidP="00617C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F6269B">
        <w:rPr>
          <w:rFonts w:ascii="Times New Roman" w:hAnsi="Times New Roman"/>
          <w:sz w:val="24"/>
          <w:szCs w:val="24"/>
        </w:rPr>
        <w:t xml:space="preserve">        </w:t>
      </w:r>
      <w:r w:rsidR="00D65298">
        <w:rPr>
          <w:rFonts w:ascii="Times New Roman" w:hAnsi="Times New Roman"/>
          <w:sz w:val="24"/>
          <w:szCs w:val="24"/>
        </w:rPr>
        <w:t xml:space="preserve">Вышестоящий принцип </w:t>
      </w:r>
      <w:proofErr w:type="spellStart"/>
      <w:r w:rsidR="00D65298">
        <w:rPr>
          <w:rFonts w:ascii="Times New Roman" w:hAnsi="Times New Roman"/>
          <w:sz w:val="24"/>
          <w:szCs w:val="24"/>
        </w:rPr>
        <w:t>Октавности</w:t>
      </w:r>
      <w:proofErr w:type="spellEnd"/>
      <w:r w:rsidR="00D65298">
        <w:rPr>
          <w:rFonts w:ascii="Times New Roman" w:hAnsi="Times New Roman"/>
          <w:sz w:val="24"/>
          <w:szCs w:val="24"/>
        </w:rPr>
        <w:t xml:space="preserve"> системно </w:t>
      </w:r>
      <w:proofErr w:type="spellStart"/>
      <w:r w:rsidR="00D65298">
        <w:rPr>
          <w:rFonts w:ascii="Times New Roman" w:hAnsi="Times New Roman"/>
          <w:sz w:val="24"/>
          <w:szCs w:val="24"/>
        </w:rPr>
        <w:t>простраивает</w:t>
      </w:r>
      <w:proofErr w:type="spellEnd"/>
      <w:r w:rsidR="00D65298">
        <w:rPr>
          <w:rFonts w:ascii="Times New Roman" w:hAnsi="Times New Roman"/>
          <w:sz w:val="24"/>
          <w:szCs w:val="24"/>
        </w:rPr>
        <w:t xml:space="preserve"> самоорганизацию Метагалактики (как внутренней ойкумены</w:t>
      </w:r>
      <w:r w:rsidR="00D513A5">
        <w:rPr>
          <w:rFonts w:ascii="Times New Roman" w:hAnsi="Times New Roman"/>
          <w:sz w:val="24"/>
          <w:szCs w:val="24"/>
        </w:rPr>
        <w:t xml:space="preserve"> восьмеричного Субъекта) и Метагалактический антропный принцип с учётом генетических особенностей Субъекта и его Октавных перспектив.</w:t>
      </w:r>
      <w:r w:rsidR="009422A2">
        <w:rPr>
          <w:rFonts w:ascii="Times New Roman" w:hAnsi="Times New Roman"/>
          <w:sz w:val="24"/>
          <w:szCs w:val="24"/>
        </w:rPr>
        <w:t xml:space="preserve">        </w:t>
      </w:r>
      <w:r w:rsidR="00FB787F">
        <w:rPr>
          <w:rFonts w:ascii="Times New Roman" w:hAnsi="Times New Roman"/>
          <w:sz w:val="24"/>
          <w:szCs w:val="24"/>
        </w:rPr>
        <w:t xml:space="preserve">        </w:t>
      </w:r>
      <w:r w:rsidR="00B651E0">
        <w:rPr>
          <w:rFonts w:ascii="Times New Roman" w:hAnsi="Times New Roman"/>
          <w:sz w:val="24"/>
          <w:szCs w:val="24"/>
        </w:rPr>
        <w:t xml:space="preserve">Метагалактический Синтез </w:t>
      </w:r>
      <w:proofErr w:type="spellStart"/>
      <w:r w:rsidR="00B651E0">
        <w:rPr>
          <w:rFonts w:ascii="Times New Roman" w:hAnsi="Times New Roman"/>
          <w:sz w:val="24"/>
          <w:szCs w:val="24"/>
        </w:rPr>
        <w:t>восьмерицей</w:t>
      </w:r>
      <w:proofErr w:type="spellEnd"/>
      <w:r w:rsidR="00B651E0">
        <w:rPr>
          <w:rFonts w:ascii="Times New Roman" w:hAnsi="Times New Roman"/>
          <w:sz w:val="24"/>
          <w:szCs w:val="24"/>
        </w:rPr>
        <w:t xml:space="preserve"> Огней Метагал</w:t>
      </w:r>
      <w:r w:rsidR="003A519E">
        <w:rPr>
          <w:rFonts w:ascii="Times New Roman" w:hAnsi="Times New Roman"/>
          <w:sz w:val="24"/>
          <w:szCs w:val="24"/>
        </w:rPr>
        <w:t>а</w:t>
      </w:r>
      <w:r w:rsidR="00B651E0">
        <w:rPr>
          <w:rFonts w:ascii="Times New Roman" w:hAnsi="Times New Roman"/>
          <w:sz w:val="24"/>
          <w:szCs w:val="24"/>
        </w:rPr>
        <w:t xml:space="preserve">ктики – это явление </w:t>
      </w:r>
      <w:proofErr w:type="spellStart"/>
      <w:r w:rsidR="00B651E0">
        <w:rPr>
          <w:rFonts w:ascii="Times New Roman" w:hAnsi="Times New Roman"/>
          <w:sz w:val="24"/>
          <w:szCs w:val="24"/>
        </w:rPr>
        <w:t>восьмерицы</w:t>
      </w:r>
      <w:proofErr w:type="spellEnd"/>
      <w:r w:rsidR="00B651E0">
        <w:rPr>
          <w:rFonts w:ascii="Times New Roman" w:hAnsi="Times New Roman"/>
          <w:sz w:val="24"/>
          <w:szCs w:val="24"/>
        </w:rPr>
        <w:t xml:space="preserve"> Субъекта от Человека до Отца, где Субъект строит вовне среду и реализуется фундаментальностями, развивая </w:t>
      </w:r>
      <w:proofErr w:type="gramStart"/>
      <w:r w:rsidR="00B651E0">
        <w:rPr>
          <w:rFonts w:ascii="Times New Roman" w:hAnsi="Times New Roman"/>
          <w:sz w:val="24"/>
          <w:szCs w:val="24"/>
        </w:rPr>
        <w:t>внутреннюю  философию</w:t>
      </w:r>
      <w:proofErr w:type="gramEnd"/>
      <w:r w:rsidR="00B65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51E0">
        <w:rPr>
          <w:rFonts w:ascii="Times New Roman" w:hAnsi="Times New Roman"/>
          <w:sz w:val="24"/>
          <w:szCs w:val="24"/>
        </w:rPr>
        <w:t>восьмерицы</w:t>
      </w:r>
      <w:proofErr w:type="spellEnd"/>
      <w:r w:rsidR="00ED4CBA">
        <w:rPr>
          <w:rFonts w:ascii="Times New Roman" w:hAnsi="Times New Roman"/>
          <w:sz w:val="24"/>
          <w:szCs w:val="24"/>
        </w:rPr>
        <w:t xml:space="preserve"> оперированием восемью балансирами с эффектом управления бифуркацией внутри себя. Чтобы посредством внутренней сингулярности </w:t>
      </w:r>
      <w:proofErr w:type="spellStart"/>
      <w:r w:rsidR="00ED4CBA">
        <w:rPr>
          <w:rFonts w:ascii="Times New Roman" w:hAnsi="Times New Roman"/>
          <w:sz w:val="24"/>
          <w:szCs w:val="24"/>
        </w:rPr>
        <w:t>восьмерицы</w:t>
      </w:r>
      <w:proofErr w:type="spellEnd"/>
      <w:r w:rsidR="00ED4CBA">
        <w:rPr>
          <w:rFonts w:ascii="Times New Roman" w:hAnsi="Times New Roman"/>
          <w:sz w:val="24"/>
          <w:szCs w:val="24"/>
        </w:rPr>
        <w:t xml:space="preserve"> взрастать в следующие уровни синтез-сложности материи, синтезируя внутреннюю</w:t>
      </w:r>
      <w:r w:rsidR="00626194">
        <w:rPr>
          <w:rFonts w:ascii="Times New Roman" w:hAnsi="Times New Roman"/>
          <w:sz w:val="24"/>
          <w:szCs w:val="24"/>
        </w:rPr>
        <w:t xml:space="preserve"> Субъектную цельность Метагалактики своим внутренним миром, а Октавной запредельностью – свою внутренне-внешнюю </w:t>
      </w:r>
      <w:proofErr w:type="spellStart"/>
      <w:r w:rsidR="00626194">
        <w:rPr>
          <w:rFonts w:ascii="Times New Roman" w:hAnsi="Times New Roman"/>
          <w:sz w:val="24"/>
          <w:szCs w:val="24"/>
        </w:rPr>
        <w:t>Ивдивную</w:t>
      </w:r>
      <w:proofErr w:type="spellEnd"/>
      <w:r w:rsidR="00626194">
        <w:rPr>
          <w:rFonts w:ascii="Times New Roman" w:hAnsi="Times New Roman"/>
          <w:sz w:val="24"/>
          <w:szCs w:val="24"/>
        </w:rPr>
        <w:t xml:space="preserve"> организацию.</w:t>
      </w:r>
    </w:p>
    <w:p w:rsidR="003F0555" w:rsidRDefault="003F0555" w:rsidP="00617C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Способность компетентно оперировать Синтезами и Огнями в творении материи – это есть </w:t>
      </w:r>
      <w:proofErr w:type="spellStart"/>
      <w:r>
        <w:rPr>
          <w:rFonts w:ascii="Times New Roman" w:hAnsi="Times New Roman"/>
          <w:sz w:val="24"/>
          <w:szCs w:val="24"/>
        </w:rPr>
        <w:t>Сверхкультура</w:t>
      </w:r>
      <w:proofErr w:type="spellEnd"/>
      <w:r>
        <w:rPr>
          <w:rFonts w:ascii="Times New Roman" w:hAnsi="Times New Roman"/>
          <w:sz w:val="24"/>
          <w:szCs w:val="24"/>
        </w:rPr>
        <w:t xml:space="preserve"> Человека-Субъекта, развивающаяся четырьмя видами Творения:</w:t>
      </w:r>
    </w:p>
    <w:p w:rsidR="005E2774" w:rsidRDefault="005E2774" w:rsidP="00617C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Субъядерность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каждого – Творение Огнём,</w:t>
      </w:r>
    </w:p>
    <w:p w:rsidR="005E2774" w:rsidRDefault="005E2774" w:rsidP="00617C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Ядерность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каждого         -  Творение Синтезом,</w:t>
      </w:r>
    </w:p>
    <w:p w:rsidR="005E2774" w:rsidRDefault="005E2774" w:rsidP="00617C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Телесность каждого       -  Творение Материей,</w:t>
      </w:r>
    </w:p>
    <w:p w:rsidR="005E2774" w:rsidRDefault="005E2774" w:rsidP="00617C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Субъектность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каждого  -</w:t>
      </w:r>
      <w:proofErr w:type="gramEnd"/>
      <w:r w:rsidR="008A1B31">
        <w:rPr>
          <w:rFonts w:ascii="Times New Roman" w:hAnsi="Times New Roman"/>
          <w:sz w:val="24"/>
          <w:szCs w:val="24"/>
        </w:rPr>
        <w:t xml:space="preserve">   Творение Компетенциями.</w:t>
      </w:r>
    </w:p>
    <w:p w:rsidR="00BF4C6C" w:rsidRDefault="00BF4C6C" w:rsidP="00617C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Огонь </w:t>
      </w:r>
      <w:proofErr w:type="gramStart"/>
      <w:r>
        <w:rPr>
          <w:rFonts w:ascii="Times New Roman" w:hAnsi="Times New Roman"/>
          <w:sz w:val="24"/>
          <w:szCs w:val="24"/>
        </w:rPr>
        <w:t>формирует  новую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Субъядерность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во внутреннем мире Человека, созидая насыщенное </w:t>
      </w:r>
      <w:proofErr w:type="spellStart"/>
      <w:r>
        <w:rPr>
          <w:rFonts w:ascii="Times New Roman" w:hAnsi="Times New Roman"/>
          <w:sz w:val="24"/>
          <w:szCs w:val="24"/>
        </w:rPr>
        <w:t>огнеобразами</w:t>
      </w:r>
      <w:proofErr w:type="spellEnd"/>
      <w:r>
        <w:rPr>
          <w:rFonts w:ascii="Times New Roman" w:hAnsi="Times New Roman"/>
          <w:sz w:val="24"/>
          <w:szCs w:val="24"/>
        </w:rPr>
        <w:t xml:space="preserve"> пространство</w:t>
      </w:r>
      <w:r w:rsidR="006B4B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фиксации Ядер Синтеза и сложение новой </w:t>
      </w:r>
      <w:proofErr w:type="spellStart"/>
      <w:r>
        <w:rPr>
          <w:rFonts w:ascii="Times New Roman" w:hAnsi="Times New Roman"/>
          <w:sz w:val="24"/>
          <w:szCs w:val="24"/>
        </w:rPr>
        <w:t>Ядерности</w:t>
      </w:r>
      <w:proofErr w:type="spellEnd"/>
      <w:r w:rsidR="006B4BEE">
        <w:rPr>
          <w:rFonts w:ascii="Times New Roman" w:hAnsi="Times New Roman"/>
          <w:sz w:val="24"/>
          <w:szCs w:val="24"/>
        </w:rPr>
        <w:t xml:space="preserve"> в базовой 64-ричной </w:t>
      </w:r>
      <w:proofErr w:type="spellStart"/>
      <w:r w:rsidR="006B4BEE">
        <w:rPr>
          <w:rFonts w:ascii="Times New Roman" w:hAnsi="Times New Roman"/>
          <w:sz w:val="24"/>
          <w:szCs w:val="24"/>
        </w:rPr>
        <w:t>выразимо</w:t>
      </w:r>
      <w:r w:rsidR="00BE53E5">
        <w:rPr>
          <w:rFonts w:ascii="Times New Roman" w:hAnsi="Times New Roman"/>
          <w:sz w:val="24"/>
          <w:szCs w:val="24"/>
        </w:rPr>
        <w:t>с</w:t>
      </w:r>
      <w:r w:rsidR="006B4BEE">
        <w:rPr>
          <w:rFonts w:ascii="Times New Roman" w:hAnsi="Times New Roman"/>
          <w:sz w:val="24"/>
          <w:szCs w:val="24"/>
        </w:rPr>
        <w:t>ти</w:t>
      </w:r>
      <w:proofErr w:type="spellEnd"/>
      <w:r w:rsidR="006B4BEE">
        <w:rPr>
          <w:rFonts w:ascii="Times New Roman" w:hAnsi="Times New Roman"/>
          <w:sz w:val="24"/>
          <w:szCs w:val="24"/>
        </w:rPr>
        <w:t xml:space="preserve"> Огня в каждом Ядре Синтеза.</w:t>
      </w:r>
    </w:p>
    <w:p w:rsidR="002E719C" w:rsidRDefault="006B4BEE" w:rsidP="00617C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300FC">
        <w:rPr>
          <w:rFonts w:ascii="Times New Roman" w:hAnsi="Times New Roman"/>
          <w:sz w:val="24"/>
          <w:szCs w:val="24"/>
        </w:rPr>
        <w:t>Человек - несоизмерим. Несоизмеримость организует неразрывную связь Человека и высшей степени порядка – Космоса, Отца, Абсолюта</w:t>
      </w:r>
      <w:r w:rsidR="002E719C">
        <w:rPr>
          <w:rFonts w:ascii="Times New Roman" w:hAnsi="Times New Roman"/>
          <w:sz w:val="24"/>
          <w:szCs w:val="24"/>
        </w:rPr>
        <w:t>.</w:t>
      </w:r>
      <w:r w:rsidR="005B37BC">
        <w:rPr>
          <w:rFonts w:ascii="Times New Roman" w:hAnsi="Times New Roman"/>
          <w:sz w:val="24"/>
          <w:szCs w:val="24"/>
        </w:rPr>
        <w:t xml:space="preserve">        </w:t>
      </w:r>
    </w:p>
    <w:p w:rsidR="00BA1732" w:rsidRDefault="002E719C" w:rsidP="00617C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5B37BC">
        <w:rPr>
          <w:rFonts w:ascii="Times New Roman" w:hAnsi="Times New Roman"/>
          <w:sz w:val="24"/>
          <w:szCs w:val="24"/>
        </w:rPr>
        <w:t>Именно</w:t>
      </w:r>
      <w:r w:rsidR="00AD5BA6">
        <w:rPr>
          <w:rFonts w:ascii="Times New Roman" w:hAnsi="Times New Roman"/>
          <w:sz w:val="24"/>
          <w:szCs w:val="24"/>
        </w:rPr>
        <w:t xml:space="preserve"> творением </w:t>
      </w:r>
      <w:proofErr w:type="spellStart"/>
      <w:r w:rsidR="00AD5BA6">
        <w:rPr>
          <w:rFonts w:ascii="Times New Roman" w:hAnsi="Times New Roman"/>
          <w:sz w:val="24"/>
          <w:szCs w:val="24"/>
        </w:rPr>
        <w:t>Ядерности</w:t>
      </w:r>
      <w:proofErr w:type="spellEnd"/>
      <w:r w:rsidR="00AD5BA6">
        <w:rPr>
          <w:rFonts w:ascii="Times New Roman" w:hAnsi="Times New Roman"/>
          <w:sz w:val="24"/>
          <w:szCs w:val="24"/>
        </w:rPr>
        <w:t>, как конкретности и устойчивости во внутреннем мире, отличается новая Метагалактическая эпоха – завершением неопределённо</w:t>
      </w:r>
      <w:r w:rsidR="00E50852">
        <w:rPr>
          <w:rFonts w:ascii="Times New Roman" w:hAnsi="Times New Roman"/>
          <w:sz w:val="24"/>
          <w:szCs w:val="24"/>
        </w:rPr>
        <w:t>с</w:t>
      </w:r>
      <w:r w:rsidR="00AD5BA6">
        <w:rPr>
          <w:rFonts w:ascii="Times New Roman" w:hAnsi="Times New Roman"/>
          <w:sz w:val="24"/>
          <w:szCs w:val="24"/>
        </w:rPr>
        <w:t>ти и абстрактности, присуще</w:t>
      </w:r>
      <w:r w:rsidR="00892221">
        <w:rPr>
          <w:rFonts w:ascii="Times New Roman" w:hAnsi="Times New Roman"/>
          <w:sz w:val="24"/>
          <w:szCs w:val="24"/>
        </w:rPr>
        <w:t>й</w:t>
      </w:r>
      <w:r w:rsidR="00AD5BA6">
        <w:rPr>
          <w:rFonts w:ascii="Times New Roman" w:hAnsi="Times New Roman"/>
          <w:sz w:val="24"/>
          <w:szCs w:val="24"/>
        </w:rPr>
        <w:t xml:space="preserve"> предыдущему формату организации материи Человека.</w:t>
      </w:r>
      <w:r w:rsidR="008A1B31">
        <w:rPr>
          <w:rFonts w:ascii="Times New Roman" w:hAnsi="Times New Roman"/>
          <w:sz w:val="24"/>
          <w:szCs w:val="24"/>
        </w:rPr>
        <w:t xml:space="preserve">  </w:t>
      </w:r>
      <w:r w:rsidR="00892221">
        <w:rPr>
          <w:rFonts w:ascii="Times New Roman" w:hAnsi="Times New Roman"/>
          <w:sz w:val="24"/>
          <w:szCs w:val="24"/>
        </w:rPr>
        <w:t>Ведущую роль занимает Учение Синтеза, которым Синтез оформля</w:t>
      </w:r>
      <w:r w:rsidR="00BA1732">
        <w:rPr>
          <w:rFonts w:ascii="Times New Roman" w:hAnsi="Times New Roman"/>
          <w:sz w:val="24"/>
          <w:szCs w:val="24"/>
        </w:rPr>
        <w:t>ет и центрирует Огонь в Человеке</w:t>
      </w:r>
      <w:r w:rsidR="00892221">
        <w:rPr>
          <w:rFonts w:ascii="Times New Roman" w:hAnsi="Times New Roman"/>
          <w:sz w:val="24"/>
          <w:szCs w:val="24"/>
        </w:rPr>
        <w:t xml:space="preserve"> и переводит его в Ядро – и те</w:t>
      </w:r>
      <w:r w:rsidR="00B160B4">
        <w:rPr>
          <w:rFonts w:ascii="Times New Roman" w:hAnsi="Times New Roman"/>
          <w:sz w:val="24"/>
          <w:szCs w:val="24"/>
        </w:rPr>
        <w:t>м самым вводит в Образ и П</w:t>
      </w:r>
      <w:r w:rsidR="00892221">
        <w:rPr>
          <w:rFonts w:ascii="Times New Roman" w:hAnsi="Times New Roman"/>
          <w:sz w:val="24"/>
          <w:szCs w:val="24"/>
        </w:rPr>
        <w:t>одобие Изначально Вышестоящему Отцу.</w:t>
      </w:r>
      <w:r w:rsidR="008A1B31">
        <w:rPr>
          <w:rFonts w:ascii="Times New Roman" w:hAnsi="Times New Roman"/>
          <w:sz w:val="24"/>
          <w:szCs w:val="24"/>
        </w:rPr>
        <w:t xml:space="preserve">  </w:t>
      </w:r>
    </w:p>
    <w:p w:rsidR="008A1B31" w:rsidRDefault="00414DC9" w:rsidP="00617C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="00E92AC8">
        <w:rPr>
          <w:rFonts w:ascii="Times New Roman" w:hAnsi="Times New Roman"/>
          <w:sz w:val="24"/>
          <w:szCs w:val="24"/>
        </w:rPr>
        <w:t xml:space="preserve">Каждый Человек, как прямой выразитель Изначально Вышестоящего Отца в своей </w:t>
      </w:r>
      <w:proofErr w:type="spellStart"/>
      <w:r w:rsidR="00A56FA9">
        <w:rPr>
          <w:rFonts w:ascii="Times New Roman" w:hAnsi="Times New Roman"/>
          <w:sz w:val="24"/>
          <w:szCs w:val="24"/>
        </w:rPr>
        <w:t>С</w:t>
      </w:r>
      <w:r w:rsidR="00E92AC8">
        <w:rPr>
          <w:rFonts w:ascii="Times New Roman" w:hAnsi="Times New Roman"/>
          <w:sz w:val="24"/>
          <w:szCs w:val="24"/>
        </w:rPr>
        <w:t>убъектности</w:t>
      </w:r>
      <w:proofErr w:type="spellEnd"/>
      <w:r w:rsidR="00E92AC8">
        <w:rPr>
          <w:rFonts w:ascii="Times New Roman" w:hAnsi="Times New Roman"/>
          <w:sz w:val="24"/>
          <w:szCs w:val="24"/>
        </w:rPr>
        <w:t>, развёртывает Учение Изначально Вышестоящего Отца Учением Человека Субъекта</w:t>
      </w:r>
      <w:r w:rsidR="008F465E">
        <w:rPr>
          <w:rFonts w:ascii="Times New Roman" w:hAnsi="Times New Roman"/>
          <w:sz w:val="24"/>
          <w:szCs w:val="24"/>
        </w:rPr>
        <w:t xml:space="preserve"> каждого синтезом восьми реализаций, организует в Человеке </w:t>
      </w:r>
      <w:proofErr w:type="gramStart"/>
      <w:r w:rsidR="008F465E">
        <w:rPr>
          <w:rFonts w:ascii="Times New Roman" w:hAnsi="Times New Roman"/>
          <w:sz w:val="24"/>
          <w:szCs w:val="24"/>
        </w:rPr>
        <w:t>новый</w:t>
      </w:r>
      <w:r w:rsidR="008A1B31">
        <w:rPr>
          <w:rFonts w:ascii="Times New Roman" w:hAnsi="Times New Roman"/>
          <w:sz w:val="24"/>
          <w:szCs w:val="24"/>
        </w:rPr>
        <w:t xml:space="preserve"> </w:t>
      </w:r>
      <w:r w:rsidR="008F465E">
        <w:rPr>
          <w:rFonts w:ascii="Times New Roman" w:hAnsi="Times New Roman"/>
          <w:sz w:val="24"/>
          <w:szCs w:val="24"/>
        </w:rPr>
        <w:t xml:space="preserve"> принцип</w:t>
      </w:r>
      <w:proofErr w:type="gramEnd"/>
      <w:r w:rsidR="008F465E">
        <w:rPr>
          <w:rFonts w:ascii="Times New Roman" w:hAnsi="Times New Roman"/>
          <w:sz w:val="24"/>
          <w:szCs w:val="24"/>
        </w:rPr>
        <w:t xml:space="preserve"> взаимоотношений глубоким осмыслением светского взаимодействия с Изначально Вышестоящим Отцом, как Высшей Личностью</w:t>
      </w:r>
      <w:r w:rsidR="00B30083">
        <w:rPr>
          <w:rFonts w:ascii="Times New Roman" w:hAnsi="Times New Roman"/>
          <w:sz w:val="24"/>
          <w:szCs w:val="24"/>
        </w:rPr>
        <w:t>, и Изначально В</w:t>
      </w:r>
      <w:r w:rsidR="008F465E">
        <w:rPr>
          <w:rFonts w:ascii="Times New Roman" w:hAnsi="Times New Roman"/>
          <w:sz w:val="24"/>
          <w:szCs w:val="24"/>
        </w:rPr>
        <w:t>ыш</w:t>
      </w:r>
      <w:r w:rsidR="00093969">
        <w:rPr>
          <w:rFonts w:ascii="Times New Roman" w:hAnsi="Times New Roman"/>
          <w:sz w:val="24"/>
          <w:szCs w:val="24"/>
        </w:rPr>
        <w:t xml:space="preserve">естоящими </w:t>
      </w:r>
      <w:proofErr w:type="spellStart"/>
      <w:r w:rsidR="00093969">
        <w:rPr>
          <w:rFonts w:ascii="Times New Roman" w:hAnsi="Times New Roman"/>
          <w:sz w:val="24"/>
          <w:szCs w:val="24"/>
        </w:rPr>
        <w:t>Аватарами</w:t>
      </w:r>
      <w:proofErr w:type="spellEnd"/>
      <w:r w:rsidR="00093969">
        <w:rPr>
          <w:rFonts w:ascii="Times New Roman" w:hAnsi="Times New Roman"/>
          <w:sz w:val="24"/>
          <w:szCs w:val="24"/>
        </w:rPr>
        <w:t xml:space="preserve"> Изначально В</w:t>
      </w:r>
      <w:r w:rsidR="008F465E">
        <w:rPr>
          <w:rFonts w:ascii="Times New Roman" w:hAnsi="Times New Roman"/>
          <w:sz w:val="24"/>
          <w:szCs w:val="24"/>
        </w:rPr>
        <w:t>ышестоящего Отца.</w:t>
      </w:r>
    </w:p>
    <w:p w:rsidR="00B30083" w:rsidRDefault="00B30083" w:rsidP="00617C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Внутренняя философия Субъе</w:t>
      </w:r>
      <w:r w:rsidR="00832DD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та – это нелинейный синтез внутреннего мира, внутреннего космизма,</w:t>
      </w:r>
      <w:r w:rsidR="00832DD4">
        <w:rPr>
          <w:rFonts w:ascii="Times New Roman" w:hAnsi="Times New Roman"/>
          <w:sz w:val="24"/>
          <w:szCs w:val="24"/>
        </w:rPr>
        <w:t xml:space="preserve"> внутренней </w:t>
      </w:r>
      <w:proofErr w:type="spellStart"/>
      <w:r w:rsidR="00832DD4">
        <w:rPr>
          <w:rFonts w:ascii="Times New Roman" w:hAnsi="Times New Roman"/>
          <w:sz w:val="24"/>
          <w:szCs w:val="24"/>
        </w:rPr>
        <w:t>вселенскости</w:t>
      </w:r>
      <w:proofErr w:type="spellEnd"/>
      <w:r w:rsidR="00832DD4">
        <w:rPr>
          <w:rFonts w:ascii="Times New Roman" w:hAnsi="Times New Roman"/>
          <w:sz w:val="24"/>
          <w:szCs w:val="24"/>
        </w:rPr>
        <w:t xml:space="preserve"> и внутренней </w:t>
      </w:r>
      <w:proofErr w:type="spellStart"/>
      <w:r w:rsidR="00832DD4">
        <w:rPr>
          <w:rFonts w:ascii="Times New Roman" w:hAnsi="Times New Roman"/>
          <w:sz w:val="24"/>
          <w:szCs w:val="24"/>
        </w:rPr>
        <w:t>метагалактичности</w:t>
      </w:r>
      <w:proofErr w:type="spellEnd"/>
      <w:r w:rsidR="00832DD4">
        <w:rPr>
          <w:rFonts w:ascii="Times New Roman" w:hAnsi="Times New Roman"/>
          <w:sz w:val="24"/>
          <w:szCs w:val="24"/>
        </w:rPr>
        <w:t>, реализующи</w:t>
      </w:r>
      <w:r w:rsidR="00A56FA9">
        <w:rPr>
          <w:rFonts w:ascii="Times New Roman" w:hAnsi="Times New Roman"/>
          <w:sz w:val="24"/>
          <w:szCs w:val="24"/>
        </w:rPr>
        <w:t xml:space="preserve">х цельное выражение </w:t>
      </w:r>
      <w:proofErr w:type="spellStart"/>
      <w:r w:rsidR="00A56FA9">
        <w:rPr>
          <w:rFonts w:ascii="Times New Roman" w:hAnsi="Times New Roman"/>
          <w:sz w:val="24"/>
          <w:szCs w:val="24"/>
        </w:rPr>
        <w:t>С</w:t>
      </w:r>
      <w:bookmarkStart w:id="0" w:name="_GoBack"/>
      <w:bookmarkEnd w:id="0"/>
      <w:r w:rsidR="00832DD4">
        <w:rPr>
          <w:rFonts w:ascii="Times New Roman" w:hAnsi="Times New Roman"/>
          <w:sz w:val="24"/>
          <w:szCs w:val="24"/>
        </w:rPr>
        <w:t>убъектности</w:t>
      </w:r>
      <w:proofErr w:type="spellEnd"/>
      <w:r w:rsidR="00832DD4">
        <w:rPr>
          <w:rFonts w:ascii="Times New Roman" w:hAnsi="Times New Roman"/>
          <w:sz w:val="24"/>
          <w:szCs w:val="24"/>
        </w:rPr>
        <w:t xml:space="preserve"> каждого Человека, определяющей его индивидуальную направленность состоявшимися спецификами насыщенного освоения.</w:t>
      </w:r>
    </w:p>
    <w:p w:rsidR="008438D5" w:rsidRDefault="008438D5" w:rsidP="00617C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Новая философская картина мира явлением внутренней философии Субъекта отвечает стратегии развития Человека на новом этапе его космически-вселенского, Метагалактического существования и осуществления практической человеческой деятельности.</w:t>
      </w:r>
    </w:p>
    <w:p w:rsidR="001A3E27" w:rsidRDefault="001A3E27" w:rsidP="00617C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4B04E7" w:rsidRDefault="004B04E7" w:rsidP="000974ED">
      <w:pPr>
        <w:jc w:val="center"/>
        <w:rPr>
          <w:rFonts w:ascii="Times New Roman" w:hAnsi="Times New Roman"/>
          <w:sz w:val="24"/>
          <w:szCs w:val="24"/>
        </w:rPr>
      </w:pPr>
    </w:p>
    <w:p w:rsidR="00617C1D" w:rsidRDefault="00913162" w:rsidP="00617C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0116B">
        <w:rPr>
          <w:rFonts w:ascii="Times New Roman" w:hAnsi="Times New Roman"/>
          <w:sz w:val="24"/>
          <w:szCs w:val="24"/>
        </w:rPr>
        <w:t xml:space="preserve"> </w:t>
      </w:r>
      <w:r w:rsidR="006B60CF">
        <w:rPr>
          <w:rFonts w:ascii="Times New Roman" w:hAnsi="Times New Roman"/>
          <w:sz w:val="24"/>
          <w:szCs w:val="24"/>
        </w:rPr>
        <w:t xml:space="preserve">  </w:t>
      </w:r>
    </w:p>
    <w:p w:rsidR="00617C1D" w:rsidRDefault="00617C1D" w:rsidP="004B04E7">
      <w:pPr>
        <w:jc w:val="both"/>
        <w:rPr>
          <w:rFonts w:ascii="Times New Roman" w:hAnsi="Times New Roman"/>
          <w:sz w:val="24"/>
          <w:szCs w:val="24"/>
        </w:rPr>
      </w:pPr>
    </w:p>
    <w:p w:rsidR="00617C1D" w:rsidRDefault="00617C1D" w:rsidP="004B04E7">
      <w:pPr>
        <w:jc w:val="both"/>
        <w:rPr>
          <w:rFonts w:ascii="Times New Roman" w:hAnsi="Times New Roman"/>
          <w:sz w:val="24"/>
          <w:szCs w:val="24"/>
        </w:rPr>
      </w:pPr>
    </w:p>
    <w:p w:rsidR="00617C1D" w:rsidRDefault="00617C1D" w:rsidP="004B04E7">
      <w:pPr>
        <w:jc w:val="both"/>
        <w:rPr>
          <w:rFonts w:ascii="Times New Roman" w:hAnsi="Times New Roman"/>
          <w:sz w:val="24"/>
          <w:szCs w:val="24"/>
        </w:rPr>
      </w:pPr>
    </w:p>
    <w:p w:rsidR="00617C1D" w:rsidRDefault="00617C1D" w:rsidP="004B04E7">
      <w:pPr>
        <w:jc w:val="both"/>
        <w:rPr>
          <w:rFonts w:ascii="Times New Roman" w:hAnsi="Times New Roman"/>
          <w:sz w:val="24"/>
          <w:szCs w:val="24"/>
        </w:rPr>
      </w:pPr>
    </w:p>
    <w:p w:rsidR="00617C1D" w:rsidRDefault="00617C1D" w:rsidP="004B04E7">
      <w:pPr>
        <w:jc w:val="both"/>
        <w:rPr>
          <w:rFonts w:ascii="Times New Roman" w:hAnsi="Times New Roman"/>
          <w:sz w:val="24"/>
          <w:szCs w:val="24"/>
        </w:rPr>
      </w:pPr>
    </w:p>
    <w:p w:rsidR="00617C1D" w:rsidRDefault="00617C1D" w:rsidP="004B04E7">
      <w:pPr>
        <w:jc w:val="both"/>
        <w:rPr>
          <w:rFonts w:ascii="Times New Roman" w:hAnsi="Times New Roman"/>
          <w:sz w:val="24"/>
          <w:szCs w:val="24"/>
        </w:rPr>
      </w:pPr>
    </w:p>
    <w:p w:rsidR="00617C1D" w:rsidRDefault="00617C1D" w:rsidP="004B04E7">
      <w:pPr>
        <w:jc w:val="both"/>
        <w:rPr>
          <w:rFonts w:ascii="Times New Roman" w:hAnsi="Times New Roman"/>
          <w:sz w:val="24"/>
          <w:szCs w:val="24"/>
        </w:rPr>
      </w:pPr>
    </w:p>
    <w:p w:rsidR="00617C1D" w:rsidRDefault="00617C1D" w:rsidP="004B04E7">
      <w:pPr>
        <w:jc w:val="both"/>
        <w:rPr>
          <w:rFonts w:ascii="Times New Roman" w:hAnsi="Times New Roman"/>
          <w:sz w:val="24"/>
          <w:szCs w:val="24"/>
        </w:rPr>
      </w:pPr>
    </w:p>
    <w:p w:rsidR="00617C1D" w:rsidRDefault="00617C1D" w:rsidP="004B04E7">
      <w:pPr>
        <w:jc w:val="both"/>
        <w:rPr>
          <w:rFonts w:ascii="Times New Roman" w:hAnsi="Times New Roman"/>
          <w:sz w:val="24"/>
          <w:szCs w:val="24"/>
        </w:rPr>
      </w:pPr>
    </w:p>
    <w:p w:rsidR="00617C1D" w:rsidRDefault="00617C1D" w:rsidP="004B04E7">
      <w:pPr>
        <w:jc w:val="both"/>
        <w:rPr>
          <w:rFonts w:ascii="Times New Roman" w:hAnsi="Times New Roman"/>
          <w:sz w:val="24"/>
          <w:szCs w:val="24"/>
        </w:rPr>
      </w:pPr>
    </w:p>
    <w:p w:rsidR="00617C1D" w:rsidRDefault="00617C1D" w:rsidP="004B04E7">
      <w:pPr>
        <w:jc w:val="both"/>
        <w:rPr>
          <w:rFonts w:ascii="Times New Roman" w:hAnsi="Times New Roman"/>
          <w:sz w:val="24"/>
          <w:szCs w:val="24"/>
        </w:rPr>
      </w:pPr>
    </w:p>
    <w:p w:rsidR="00B9589A" w:rsidRDefault="00B9589A" w:rsidP="00177A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CA2537" w:rsidRDefault="00CA2537" w:rsidP="00CB4D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F871F0" w:rsidRDefault="00F2346B" w:rsidP="00CB4D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7406CC">
        <w:rPr>
          <w:rFonts w:ascii="Times New Roman" w:hAnsi="Times New Roman"/>
          <w:sz w:val="24"/>
          <w:szCs w:val="24"/>
        </w:rPr>
        <w:t xml:space="preserve"> </w:t>
      </w:r>
      <w:r w:rsidR="00654E26">
        <w:rPr>
          <w:rFonts w:ascii="Times New Roman" w:hAnsi="Times New Roman"/>
          <w:sz w:val="24"/>
          <w:szCs w:val="24"/>
        </w:rPr>
        <w:t xml:space="preserve"> </w:t>
      </w:r>
    </w:p>
    <w:p w:rsidR="0090253D" w:rsidRDefault="0090253D">
      <w:pPr>
        <w:rPr>
          <w:rFonts w:ascii="Times New Roman" w:hAnsi="Times New Roman"/>
          <w:b/>
          <w:sz w:val="24"/>
        </w:rPr>
      </w:pPr>
    </w:p>
    <w:p w:rsidR="0090253D" w:rsidRDefault="0090253D">
      <w:pPr>
        <w:rPr>
          <w:rFonts w:ascii="Times New Roman" w:hAnsi="Times New Roman"/>
          <w:b/>
          <w:sz w:val="24"/>
        </w:rPr>
      </w:pPr>
    </w:p>
    <w:p w:rsidR="0090253D" w:rsidRDefault="0090253D">
      <w:pPr>
        <w:ind w:firstLine="567"/>
        <w:rPr>
          <w:rFonts w:ascii="Times New Roman" w:hAnsi="Times New Roman"/>
          <w:b/>
          <w:sz w:val="24"/>
        </w:rPr>
      </w:pPr>
    </w:p>
    <w:p w:rsidR="0090253D" w:rsidRPr="00FB3964" w:rsidRDefault="0090253D">
      <w:pPr>
        <w:ind w:firstLine="567"/>
        <w:rPr>
          <w:rFonts w:ascii="Times New Roman" w:hAnsi="Times New Roman"/>
          <w:sz w:val="24"/>
        </w:rPr>
      </w:pPr>
    </w:p>
    <w:p w:rsidR="0090253D" w:rsidRDefault="0090253D">
      <w:pPr>
        <w:ind w:firstLine="567"/>
        <w:rPr>
          <w:rFonts w:ascii="Times New Roman" w:hAnsi="Times New Roman"/>
          <w:b/>
          <w:sz w:val="24"/>
        </w:rPr>
      </w:pPr>
    </w:p>
    <w:p w:rsidR="0090253D" w:rsidRDefault="0090253D">
      <w:pPr>
        <w:ind w:firstLine="567"/>
        <w:rPr>
          <w:rFonts w:ascii="Times New Roman" w:hAnsi="Times New Roman"/>
          <w:b/>
          <w:sz w:val="24"/>
        </w:rPr>
      </w:pPr>
    </w:p>
    <w:p w:rsidR="0090253D" w:rsidRDefault="0090253D">
      <w:pPr>
        <w:ind w:firstLine="567"/>
        <w:rPr>
          <w:rFonts w:ascii="Times New Roman" w:hAnsi="Times New Roman"/>
          <w:b/>
          <w:sz w:val="24"/>
        </w:rPr>
      </w:pPr>
    </w:p>
    <w:p w:rsidR="0090253D" w:rsidRDefault="0090253D">
      <w:pPr>
        <w:ind w:firstLine="567"/>
        <w:rPr>
          <w:rFonts w:ascii="Times New Roman" w:hAnsi="Times New Roman"/>
          <w:b/>
          <w:sz w:val="24"/>
        </w:rPr>
      </w:pPr>
    </w:p>
    <w:p w:rsidR="0090253D" w:rsidRDefault="0090253D">
      <w:pPr>
        <w:ind w:firstLine="567"/>
        <w:rPr>
          <w:rFonts w:ascii="Times New Roman" w:hAnsi="Times New Roman"/>
          <w:b/>
          <w:sz w:val="24"/>
        </w:rPr>
      </w:pPr>
    </w:p>
    <w:p w:rsidR="0090253D" w:rsidRDefault="0090253D">
      <w:pPr>
        <w:ind w:firstLine="567"/>
        <w:rPr>
          <w:rFonts w:ascii="Times New Roman" w:hAnsi="Times New Roman"/>
          <w:b/>
          <w:sz w:val="24"/>
        </w:rPr>
      </w:pPr>
    </w:p>
    <w:p w:rsidR="0090253D" w:rsidRDefault="0090253D">
      <w:pPr>
        <w:ind w:firstLine="567"/>
        <w:rPr>
          <w:rFonts w:ascii="Times New Roman" w:hAnsi="Times New Roman"/>
          <w:b/>
          <w:sz w:val="24"/>
        </w:rPr>
      </w:pPr>
    </w:p>
    <w:p w:rsidR="0090253D" w:rsidRDefault="0090253D">
      <w:pPr>
        <w:ind w:firstLine="567"/>
        <w:rPr>
          <w:rFonts w:ascii="Times New Roman" w:hAnsi="Times New Roman"/>
          <w:b/>
          <w:sz w:val="24"/>
        </w:rPr>
      </w:pPr>
    </w:p>
    <w:p w:rsidR="0090253D" w:rsidRDefault="0090253D">
      <w:pPr>
        <w:ind w:firstLine="567"/>
        <w:rPr>
          <w:rFonts w:ascii="Times New Roman" w:hAnsi="Times New Roman"/>
          <w:b/>
          <w:sz w:val="24"/>
        </w:rPr>
      </w:pPr>
    </w:p>
    <w:p w:rsidR="0090253D" w:rsidRDefault="0090253D">
      <w:pPr>
        <w:ind w:firstLine="567"/>
        <w:rPr>
          <w:rFonts w:ascii="Times New Roman" w:hAnsi="Times New Roman"/>
          <w:b/>
          <w:sz w:val="24"/>
        </w:rPr>
      </w:pPr>
    </w:p>
    <w:p w:rsidR="0090253D" w:rsidRDefault="0090253D">
      <w:pPr>
        <w:ind w:firstLine="567"/>
        <w:rPr>
          <w:rFonts w:ascii="Times New Roman" w:hAnsi="Times New Roman"/>
          <w:b/>
          <w:sz w:val="24"/>
        </w:rPr>
      </w:pPr>
    </w:p>
    <w:p w:rsidR="0090253D" w:rsidRDefault="0090253D">
      <w:pPr>
        <w:ind w:firstLine="567"/>
        <w:rPr>
          <w:rFonts w:ascii="Times New Roman" w:hAnsi="Times New Roman"/>
          <w:b/>
          <w:sz w:val="24"/>
        </w:rPr>
      </w:pPr>
    </w:p>
    <w:p w:rsidR="0090253D" w:rsidRDefault="0090253D">
      <w:pPr>
        <w:ind w:firstLine="567"/>
        <w:rPr>
          <w:rFonts w:ascii="Times New Roman" w:hAnsi="Times New Roman"/>
          <w:b/>
          <w:sz w:val="24"/>
        </w:rPr>
      </w:pPr>
    </w:p>
    <w:p w:rsidR="0090253D" w:rsidRDefault="0090253D">
      <w:pPr>
        <w:ind w:firstLine="567"/>
        <w:rPr>
          <w:rFonts w:ascii="Times New Roman" w:hAnsi="Times New Roman"/>
          <w:b/>
          <w:sz w:val="24"/>
        </w:rPr>
      </w:pPr>
    </w:p>
    <w:p w:rsidR="0090253D" w:rsidRDefault="0090253D">
      <w:pPr>
        <w:ind w:firstLine="567"/>
        <w:rPr>
          <w:rFonts w:ascii="Times New Roman" w:hAnsi="Times New Roman"/>
          <w:b/>
          <w:sz w:val="24"/>
        </w:rPr>
      </w:pPr>
    </w:p>
    <w:p w:rsidR="0090253D" w:rsidRDefault="0090253D">
      <w:pPr>
        <w:ind w:firstLine="567"/>
        <w:rPr>
          <w:rFonts w:ascii="Times New Roman" w:hAnsi="Times New Roman"/>
          <w:b/>
          <w:sz w:val="24"/>
        </w:rPr>
      </w:pPr>
    </w:p>
    <w:p w:rsidR="0090253D" w:rsidRDefault="0090253D">
      <w:pPr>
        <w:ind w:firstLine="567"/>
        <w:rPr>
          <w:rFonts w:ascii="Times New Roman" w:hAnsi="Times New Roman"/>
          <w:b/>
          <w:sz w:val="24"/>
        </w:rPr>
      </w:pPr>
    </w:p>
    <w:p w:rsidR="0090253D" w:rsidRDefault="0090253D">
      <w:pPr>
        <w:ind w:firstLine="567"/>
        <w:rPr>
          <w:rFonts w:ascii="Times New Roman" w:hAnsi="Times New Roman"/>
          <w:b/>
          <w:sz w:val="24"/>
        </w:rPr>
      </w:pPr>
    </w:p>
    <w:p w:rsidR="0090253D" w:rsidRDefault="0090253D">
      <w:pPr>
        <w:ind w:firstLine="567"/>
        <w:rPr>
          <w:rFonts w:ascii="Times New Roman" w:hAnsi="Times New Roman"/>
          <w:b/>
          <w:sz w:val="24"/>
        </w:rPr>
      </w:pPr>
    </w:p>
    <w:p w:rsidR="0090253D" w:rsidRDefault="0090253D">
      <w:pPr>
        <w:ind w:firstLine="567"/>
        <w:rPr>
          <w:rFonts w:ascii="Times New Roman" w:hAnsi="Times New Roman"/>
          <w:b/>
          <w:sz w:val="24"/>
        </w:rPr>
      </w:pPr>
    </w:p>
    <w:sectPr w:rsidR="0090253D" w:rsidSect="002625D4">
      <w:pgSz w:w="11906" w:h="16838"/>
      <w:pgMar w:top="680" w:right="680" w:bottom="680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253D"/>
    <w:rsid w:val="00011ABF"/>
    <w:rsid w:val="000300FC"/>
    <w:rsid w:val="00040033"/>
    <w:rsid w:val="000448CC"/>
    <w:rsid w:val="00066849"/>
    <w:rsid w:val="00080E21"/>
    <w:rsid w:val="00093969"/>
    <w:rsid w:val="000974ED"/>
    <w:rsid w:val="001113A0"/>
    <w:rsid w:val="0012455E"/>
    <w:rsid w:val="00177A95"/>
    <w:rsid w:val="001A3E27"/>
    <w:rsid w:val="001B001D"/>
    <w:rsid w:val="001E296B"/>
    <w:rsid w:val="001E45DC"/>
    <w:rsid w:val="00205F69"/>
    <w:rsid w:val="002238A5"/>
    <w:rsid w:val="002625D4"/>
    <w:rsid w:val="002844AF"/>
    <w:rsid w:val="002B0061"/>
    <w:rsid w:val="002B3928"/>
    <w:rsid w:val="002D0885"/>
    <w:rsid w:val="002E719C"/>
    <w:rsid w:val="00307729"/>
    <w:rsid w:val="003A519E"/>
    <w:rsid w:val="003C097B"/>
    <w:rsid w:val="003F0555"/>
    <w:rsid w:val="00414DC9"/>
    <w:rsid w:val="00416090"/>
    <w:rsid w:val="00426B3A"/>
    <w:rsid w:val="00452E57"/>
    <w:rsid w:val="00460F69"/>
    <w:rsid w:val="004901BF"/>
    <w:rsid w:val="004B04E7"/>
    <w:rsid w:val="00505D22"/>
    <w:rsid w:val="0053028E"/>
    <w:rsid w:val="00551435"/>
    <w:rsid w:val="005635C8"/>
    <w:rsid w:val="005A060D"/>
    <w:rsid w:val="005B37BC"/>
    <w:rsid w:val="005E2774"/>
    <w:rsid w:val="00617C1D"/>
    <w:rsid w:val="00626194"/>
    <w:rsid w:val="00637669"/>
    <w:rsid w:val="00654E26"/>
    <w:rsid w:val="00673147"/>
    <w:rsid w:val="006808AE"/>
    <w:rsid w:val="006B4BEE"/>
    <w:rsid w:val="006B60CF"/>
    <w:rsid w:val="006C7035"/>
    <w:rsid w:val="00711447"/>
    <w:rsid w:val="0072287B"/>
    <w:rsid w:val="00724FC8"/>
    <w:rsid w:val="007406CC"/>
    <w:rsid w:val="007551B2"/>
    <w:rsid w:val="00796BCB"/>
    <w:rsid w:val="007F00AF"/>
    <w:rsid w:val="00826D1D"/>
    <w:rsid w:val="00832DD4"/>
    <w:rsid w:val="008438D5"/>
    <w:rsid w:val="00892221"/>
    <w:rsid w:val="00896CF0"/>
    <w:rsid w:val="008A1B31"/>
    <w:rsid w:val="008A66C2"/>
    <w:rsid w:val="008B4D77"/>
    <w:rsid w:val="008D3D8E"/>
    <w:rsid w:val="008D755E"/>
    <w:rsid w:val="008F465E"/>
    <w:rsid w:val="0090253D"/>
    <w:rsid w:val="00913162"/>
    <w:rsid w:val="009422A2"/>
    <w:rsid w:val="0096060D"/>
    <w:rsid w:val="00975457"/>
    <w:rsid w:val="00975C68"/>
    <w:rsid w:val="009A4ADB"/>
    <w:rsid w:val="009E3BA0"/>
    <w:rsid w:val="00A0116B"/>
    <w:rsid w:val="00A07688"/>
    <w:rsid w:val="00A26166"/>
    <w:rsid w:val="00A56FA9"/>
    <w:rsid w:val="00A80189"/>
    <w:rsid w:val="00AD2583"/>
    <w:rsid w:val="00AD5BA6"/>
    <w:rsid w:val="00AE6DDD"/>
    <w:rsid w:val="00AF5EE6"/>
    <w:rsid w:val="00B14E05"/>
    <w:rsid w:val="00B160B4"/>
    <w:rsid w:val="00B2570C"/>
    <w:rsid w:val="00B30083"/>
    <w:rsid w:val="00B651E0"/>
    <w:rsid w:val="00B83A78"/>
    <w:rsid w:val="00B9589A"/>
    <w:rsid w:val="00BA1732"/>
    <w:rsid w:val="00BA3ADE"/>
    <w:rsid w:val="00BE53E5"/>
    <w:rsid w:val="00BF4C6C"/>
    <w:rsid w:val="00C173C4"/>
    <w:rsid w:val="00C30D89"/>
    <w:rsid w:val="00C4356D"/>
    <w:rsid w:val="00C671AD"/>
    <w:rsid w:val="00CA2537"/>
    <w:rsid w:val="00CA26AF"/>
    <w:rsid w:val="00CA584A"/>
    <w:rsid w:val="00CB4D66"/>
    <w:rsid w:val="00D10E40"/>
    <w:rsid w:val="00D513A5"/>
    <w:rsid w:val="00D61530"/>
    <w:rsid w:val="00D65298"/>
    <w:rsid w:val="00D7733F"/>
    <w:rsid w:val="00D8407C"/>
    <w:rsid w:val="00E14C76"/>
    <w:rsid w:val="00E3738C"/>
    <w:rsid w:val="00E50852"/>
    <w:rsid w:val="00E512F5"/>
    <w:rsid w:val="00E657A7"/>
    <w:rsid w:val="00E903DC"/>
    <w:rsid w:val="00E92AC8"/>
    <w:rsid w:val="00ED4CBA"/>
    <w:rsid w:val="00EE1B70"/>
    <w:rsid w:val="00F12C54"/>
    <w:rsid w:val="00F173E4"/>
    <w:rsid w:val="00F2346B"/>
    <w:rsid w:val="00F6269B"/>
    <w:rsid w:val="00F871F0"/>
    <w:rsid w:val="00F92CE8"/>
    <w:rsid w:val="00FB3964"/>
    <w:rsid w:val="00FB787F"/>
    <w:rsid w:val="00FC42DA"/>
    <w:rsid w:val="00FF7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4D9B"/>
  <w15:docId w15:val="{D44E926F-9B0B-4DFD-BEAA-78DA0557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625D4"/>
  </w:style>
  <w:style w:type="paragraph" w:styleId="10">
    <w:name w:val="heading 1"/>
    <w:next w:val="a"/>
    <w:link w:val="11"/>
    <w:uiPriority w:val="9"/>
    <w:qFormat/>
    <w:rsid w:val="002625D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625D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625D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625D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625D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625D4"/>
  </w:style>
  <w:style w:type="paragraph" w:styleId="21">
    <w:name w:val="toc 2"/>
    <w:next w:val="a"/>
    <w:link w:val="22"/>
    <w:uiPriority w:val="39"/>
    <w:rsid w:val="002625D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625D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625D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625D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625D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625D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625D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625D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2625D4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2625D4"/>
  </w:style>
  <w:style w:type="paragraph" w:styleId="31">
    <w:name w:val="toc 3"/>
    <w:next w:val="a"/>
    <w:link w:val="32"/>
    <w:uiPriority w:val="39"/>
    <w:rsid w:val="002625D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625D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625D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625D4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2625D4"/>
    <w:rPr>
      <w:color w:val="0000FF"/>
      <w:u w:val="single"/>
    </w:rPr>
  </w:style>
  <w:style w:type="character" w:styleId="a3">
    <w:name w:val="Hyperlink"/>
    <w:link w:val="13"/>
    <w:rsid w:val="002625D4"/>
    <w:rPr>
      <w:color w:val="0000FF"/>
      <w:u w:val="single"/>
    </w:rPr>
  </w:style>
  <w:style w:type="paragraph" w:customStyle="1" w:styleId="Footnote">
    <w:name w:val="Footnote"/>
    <w:link w:val="Footnote0"/>
    <w:rsid w:val="002625D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625D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625D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625D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625D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625D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625D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625D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625D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625D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625D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625D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2625D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2625D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2625D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sid w:val="002625D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625D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625D4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Родненко</cp:lastModifiedBy>
  <cp:revision>53</cp:revision>
  <cp:lastPrinted>2023-03-31T13:09:00Z</cp:lastPrinted>
  <dcterms:created xsi:type="dcterms:W3CDTF">2023-01-22T19:13:00Z</dcterms:created>
  <dcterms:modified xsi:type="dcterms:W3CDTF">2025-02-28T17:11:00Z</dcterms:modified>
</cp:coreProperties>
</file>